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01C" w:rsidRPr="00267E7F" w:rsidRDefault="00DB301C" w:rsidP="00163B9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bookmarkStart w:id="0" w:name="sub_30000"/>
      <w:r w:rsidRPr="00267E7F"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>Приложение 4</w:t>
      </w:r>
    </w:p>
    <w:p w:rsidR="00DB301C" w:rsidRDefault="00DB301C" w:rsidP="00267E7F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к </w:t>
      </w:r>
      <w:hyperlink r:id="rId7" w:anchor="sub_1000" w:history="1">
        <w:r>
          <w:rPr>
            <w:rStyle w:val="a4"/>
            <w:rFonts w:ascii="Times New Roman" w:hAnsi="Times New Roman" w:cs="Times New Roman"/>
            <w:b w:val="0"/>
            <w:bCs/>
            <w:color w:val="auto"/>
            <w:sz w:val="20"/>
            <w:szCs w:val="20"/>
          </w:rPr>
          <w:t>Муниципальной программе</w:t>
        </w:r>
      </w:hyperlink>
    </w:p>
    <w:p w:rsidR="00DB301C" w:rsidRDefault="00DB301C" w:rsidP="00691692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Пушкинского сельского поселения</w:t>
      </w:r>
    </w:p>
    <w:p w:rsidR="00DB301C" w:rsidRDefault="00DB301C" w:rsidP="00691692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Ромодановского муниципального района </w:t>
      </w:r>
    </w:p>
    <w:p w:rsidR="00DB301C" w:rsidRPr="00691692" w:rsidRDefault="00DB301C" w:rsidP="00691692">
      <w:pPr>
        <w:jc w:val="right"/>
        <w:rPr>
          <w:rStyle w:val="a3"/>
          <w:b w:val="0"/>
          <w:color w:val="auto"/>
        </w:rPr>
      </w:pPr>
      <w:r>
        <w:rPr>
          <w:rFonts w:ascii="Times New Roman" w:hAnsi="Times New Roman" w:cs="Times New Roman"/>
          <w:sz w:val="20"/>
          <w:szCs w:val="20"/>
        </w:rPr>
        <w:t>Республики Мордовия</w:t>
      </w:r>
      <w:r>
        <w:rPr>
          <w:rFonts w:ascii="Times New Roman" w:hAnsi="Times New Roman" w:cs="Times New Roman"/>
          <w:sz w:val="20"/>
          <w:szCs w:val="20"/>
        </w:rPr>
        <w:br/>
        <w:t>«Комплексное развитие сельских территорий» на 2020-2025гг.</w:t>
      </w:r>
    </w:p>
    <w:p w:rsidR="00DB301C" w:rsidRPr="007C6941" w:rsidRDefault="00DB301C" w:rsidP="00163B9A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DB301C" w:rsidRPr="007C6941" w:rsidRDefault="00DB301C" w:rsidP="00163B9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C6941">
        <w:rPr>
          <w:rFonts w:ascii="Times New Roman" w:hAnsi="Times New Roman" w:cs="Times New Roman"/>
          <w:color w:val="auto"/>
          <w:sz w:val="28"/>
          <w:szCs w:val="28"/>
        </w:rPr>
        <w:t>Паспорт</w:t>
      </w:r>
      <w:r w:rsidRPr="007C6941">
        <w:rPr>
          <w:rFonts w:ascii="Times New Roman" w:hAnsi="Times New Roman" w:cs="Times New Roman"/>
          <w:color w:val="auto"/>
          <w:sz w:val="28"/>
          <w:szCs w:val="28"/>
        </w:rPr>
        <w:br/>
        <w:t>Подпрограммы «Создание и развитие инфраструктуры на сельских территориях»</w:t>
      </w:r>
    </w:p>
    <w:tbl>
      <w:tblPr>
        <w:tblW w:w="95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"/>
        <w:gridCol w:w="3636"/>
        <w:gridCol w:w="142"/>
        <w:gridCol w:w="142"/>
        <w:gridCol w:w="49"/>
        <w:gridCol w:w="5103"/>
        <w:gridCol w:w="142"/>
        <w:gridCol w:w="142"/>
        <w:gridCol w:w="49"/>
      </w:tblGrid>
      <w:tr w:rsidR="00DB301C" w:rsidRPr="00A255B6" w:rsidTr="007E2371">
        <w:trPr>
          <w:gridAfter w:val="3"/>
          <w:wAfter w:w="333" w:type="dxa"/>
        </w:trPr>
        <w:tc>
          <w:tcPr>
            <w:tcW w:w="3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EE5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EE5F05"/>
        </w:tc>
      </w:tr>
      <w:tr w:rsidR="00DB301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7E2371">
            <w:pPr>
              <w:pStyle w:val="ad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Наименование подпрограммы</w:t>
            </w:r>
          </w:p>
          <w:p w:rsidR="00DB301C" w:rsidRPr="00A255B6" w:rsidRDefault="00DB301C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DA6E6A">
            <w:pPr>
              <w:ind w:firstLine="0"/>
              <w:rPr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развитие инфраструктуры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B43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Пушкинском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сельском поселении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5B6">
              <w:rPr>
                <w:sz w:val="28"/>
                <w:szCs w:val="28"/>
              </w:rPr>
              <w:t>(далее – подпрограмма)</w:t>
            </w:r>
          </w:p>
          <w:p w:rsidR="00DB301C" w:rsidRPr="00A255B6" w:rsidRDefault="00DB301C" w:rsidP="00DA6E6A">
            <w:pPr>
              <w:ind w:firstLine="0"/>
            </w:pPr>
          </w:p>
        </w:tc>
      </w:tr>
      <w:tr w:rsidR="00DB301C" w:rsidRPr="00A255B6" w:rsidTr="007E2371">
        <w:tc>
          <w:tcPr>
            <w:tcW w:w="41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7E2371">
            <w:pPr>
              <w:pStyle w:val="ad"/>
              <w:ind w:left="176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Ответственный исполнитель подпрограммы</w:t>
            </w:r>
          </w:p>
          <w:p w:rsidR="00DB301C" w:rsidRPr="00A255B6" w:rsidRDefault="00DB301C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C866B7">
            <w:pPr>
              <w:pStyle w:val="aa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3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Пушкинского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Ромодановского муниципального района Республики Мордовия</w:t>
            </w:r>
          </w:p>
        </w:tc>
      </w:tr>
      <w:tr w:rsidR="00DB301C" w:rsidRPr="00A255B6" w:rsidTr="007E2371">
        <w:trPr>
          <w:gridBefore w:val="1"/>
          <w:gridAfter w:val="2"/>
          <w:wBefore w:w="142" w:type="dxa"/>
          <w:wAfter w:w="191" w:type="dxa"/>
        </w:trPr>
        <w:tc>
          <w:tcPr>
            <w:tcW w:w="3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Участники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C866B7">
            <w:pPr>
              <w:ind w:left="8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3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Пушкинского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Ромодановского муниципального района Республики Мордовия </w:t>
            </w:r>
          </w:p>
        </w:tc>
      </w:tr>
      <w:tr w:rsidR="00DB301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Цели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A255B6">
              <w:rPr>
                <w:sz w:val="28"/>
                <w:szCs w:val="28"/>
              </w:rPr>
              <w:t>обеспечение создания комфортных условий жизнедеятельности в сельской местности;</w:t>
            </w:r>
          </w:p>
          <w:p w:rsidR="00DB301C" w:rsidRPr="00A255B6" w:rsidRDefault="00DB301C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A255B6">
              <w:rPr>
                <w:sz w:val="28"/>
                <w:szCs w:val="28"/>
              </w:rPr>
              <w:t xml:space="preserve">активизация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 </w:t>
            </w:r>
          </w:p>
          <w:p w:rsidR="00DB301C" w:rsidRPr="00A255B6" w:rsidRDefault="00DB301C" w:rsidP="00163B9A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DB301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Задачи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комфортных условий жизнедеятельности в сельской местности за счет:</w:t>
            </w:r>
          </w:p>
          <w:p w:rsidR="00DB301C" w:rsidRPr="00A255B6" w:rsidRDefault="00DB301C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- развития инженерной инфраструктуры на сельских территориях;</w:t>
            </w:r>
          </w:p>
          <w:p w:rsidR="00DB301C" w:rsidRPr="00A255B6" w:rsidRDefault="00DB301C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- развития социальной инфраструктуры на сельских территориях;</w:t>
            </w:r>
          </w:p>
          <w:p w:rsidR="00DB301C" w:rsidRPr="00A255B6" w:rsidRDefault="00DB301C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- развития транспортной инфраструктуры на сельских территориях;</w:t>
            </w:r>
          </w:p>
          <w:p w:rsidR="00DB301C" w:rsidRPr="00A255B6" w:rsidRDefault="00DB301C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благоустройство сельских территорий</w:t>
            </w:r>
          </w:p>
          <w:p w:rsidR="00DB301C" w:rsidRPr="00A255B6" w:rsidRDefault="00DB301C" w:rsidP="00163B9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B301C" w:rsidRPr="00A255B6" w:rsidRDefault="00DB301C" w:rsidP="00163B9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B301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2269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ввод в действие </w:t>
            </w:r>
            <w:smartTag w:uri="urn:schemas-microsoft-com:office:smarttags" w:element="metricconverter">
              <w:smartTagPr>
                <w:attr w:name="ProductID" w:val="3 км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  <w:r w:rsidRPr="00A255B6">
                <w:rPr>
                  <w:rFonts w:ascii="Times New Roman" w:hAnsi="Times New Roman" w:cs="Times New Roman"/>
                  <w:sz w:val="28"/>
                  <w:szCs w:val="28"/>
                </w:rPr>
                <w:t> км</w:t>
              </w:r>
            </w:smartTag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распределительных газовых сетей;</w:t>
            </w:r>
          </w:p>
          <w:p w:rsidR="00DB301C" w:rsidRPr="00A255B6" w:rsidRDefault="00DB301C" w:rsidP="002269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ввод в действие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 км локальных водопроводов;</w:t>
            </w:r>
          </w:p>
          <w:p w:rsidR="00DB301C" w:rsidRPr="00A255B6" w:rsidRDefault="00DB301C" w:rsidP="002269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</w:t>
            </w:r>
            <w:smartTag w:uri="urn:schemas-microsoft-com:office:smarttags" w:element="metricconverter">
              <w:smartTagPr>
                <w:attr w:name="ProductID" w:val="3 км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  <w:r w:rsidRPr="00A255B6">
                <w:rPr>
                  <w:rFonts w:ascii="Times New Roman" w:hAnsi="Times New Roman" w:cs="Times New Roman"/>
                  <w:sz w:val="28"/>
                  <w:szCs w:val="28"/>
                </w:rPr>
                <w:t> км</w:t>
              </w:r>
            </w:smartTag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дорог;</w:t>
            </w:r>
          </w:p>
          <w:p w:rsidR="00DB301C" w:rsidRPr="00A255B6" w:rsidRDefault="00DB301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3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общественно-значимых проектов по благоустройству территорий;</w:t>
            </w:r>
          </w:p>
          <w:p w:rsidR="00DB301C" w:rsidRPr="00A255B6" w:rsidRDefault="00DB301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3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инициативных проектов комплексного развития сельских территорий</w:t>
            </w:r>
          </w:p>
          <w:p w:rsidR="00DB301C" w:rsidRPr="00A255B6" w:rsidRDefault="00DB301C" w:rsidP="00163B9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B301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DB301C" w:rsidRPr="00A255B6" w:rsidRDefault="00DB301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01C" w:rsidRPr="00A255B6" w:rsidRDefault="00DB301C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1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Объемы финансирования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составит: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за счет всех источников финансирования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DB301C" w:rsidRPr="001560CD" w:rsidRDefault="00DB301C" w:rsidP="00C866B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B301C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республиканского бюджета Республики Мордовия – 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7 000,00 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12 489,10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2 489,10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2 000,00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5 510,90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год – 1 000,00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510,90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1560CD" w:rsidRDefault="00DB301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B301C" w:rsidRPr="00A255B6" w:rsidRDefault="00DB301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sz w:val="28"/>
                <w:szCs w:val="28"/>
              </w:rPr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DB301C" w:rsidRPr="00A255B6" w:rsidRDefault="00DB301C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1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301C" w:rsidRPr="00A255B6" w:rsidRDefault="00DB301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повышение уровня инженерного обустройства населенных пунктов, расположенных в сельской местности:</w:t>
            </w:r>
          </w:p>
          <w:p w:rsidR="00DB301C" w:rsidRPr="00A255B6" w:rsidRDefault="00DB301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газом – с 88,5% (</w:t>
            </w:r>
            <w:smartTag w:uri="urn:schemas-microsoft-com:office:smarttags" w:element="metricconverter">
              <w:smartTagPr>
                <w:attr w:name="ProductID" w:val="2018 г"/>
              </w:smartTagPr>
              <w:r w:rsidRPr="00A255B6">
                <w:rPr>
                  <w:rFonts w:ascii="Times New Roman" w:hAnsi="Times New Roman" w:cs="Times New Roman"/>
                  <w:sz w:val="28"/>
                  <w:szCs w:val="28"/>
                </w:rPr>
                <w:t>2018 г</w:t>
              </w:r>
            </w:smartTag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.) до 90,9 процентов;</w:t>
            </w:r>
          </w:p>
          <w:p w:rsidR="00DB301C" w:rsidRPr="00A255B6" w:rsidRDefault="00DB301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водой – с 70 % (</w:t>
            </w:r>
            <w:smartTag w:uri="urn:schemas-microsoft-com:office:smarttags" w:element="metricconverter">
              <w:smartTagPr>
                <w:attr w:name="ProductID" w:val="2018 г"/>
              </w:smartTagPr>
              <w:r w:rsidRPr="00A255B6">
                <w:rPr>
                  <w:rFonts w:ascii="Times New Roman" w:hAnsi="Times New Roman" w:cs="Times New Roman"/>
                  <w:sz w:val="28"/>
                  <w:szCs w:val="28"/>
                </w:rPr>
                <w:t>2018 г</w:t>
              </w:r>
            </w:smartTag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.) до 76 процентов;</w:t>
            </w:r>
          </w:p>
          <w:p w:rsidR="00DB301C" w:rsidRPr="00A255B6" w:rsidRDefault="00DB301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повышение гражданской активности и участия граждан, индивидуальных предпринимателей и организаций, некоммерческих и общественных организаций, муниципальных образований в реализации:</w:t>
            </w:r>
          </w:p>
          <w:p w:rsidR="00DB301C" w:rsidRPr="00A255B6" w:rsidRDefault="00DB301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- 3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общественно-значимых проектов по благоустройству территорий;</w:t>
            </w:r>
          </w:p>
          <w:p w:rsidR="00DB301C" w:rsidRPr="00A255B6" w:rsidRDefault="00DB301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- 3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инициативных проектов комплексного развития сельских территорий</w:t>
            </w:r>
          </w:p>
          <w:p w:rsidR="00DB301C" w:rsidRPr="00A255B6" w:rsidRDefault="00DB301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DB301C" w:rsidRPr="007C6941" w:rsidRDefault="00DB301C" w:rsidP="009A4400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1. Сфера реализации подпрограммы, основные проблемы, оценка последствий инерционного развития и прогноз развития, приоритеты государственной политики в сфере реализации подпрограммы, цели, задачи и показатели (индикаторы) реализации подпрограммы, основные ожидаемые и конечные результаты подпрограммы, сроки ее реализации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1. Сфера реализации подпрограммы, основные проблемы и оценка последствий инерционного развития, прогноз развития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В ходе реализации </w:t>
      </w:r>
      <w:hyperlink r:id="rId8" w:anchor="/document/8910658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Республиканской целевой программы</w:t>
        </w:r>
      </w:hyperlink>
      <w:r w:rsidRPr="007C6941">
        <w:rPr>
          <w:sz w:val="28"/>
          <w:szCs w:val="28"/>
        </w:rPr>
        <w:t xml:space="preserve"> «Социальное развитие села до 2013 года», утвержденной </w:t>
      </w:r>
      <w:hyperlink r:id="rId9" w:anchor="/document/8910658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 31 декабря </w:t>
      </w:r>
      <w:smartTag w:uri="urn:schemas-microsoft-com:office:smarttags" w:element="metricconverter">
        <w:smartTagPr>
          <w:attr w:name="ProductID" w:val="2002 г"/>
        </w:smartTagPr>
        <w:r w:rsidRPr="007C6941">
          <w:rPr>
            <w:sz w:val="28"/>
            <w:szCs w:val="28"/>
          </w:rPr>
          <w:t>2002 г</w:t>
        </w:r>
      </w:smartTag>
      <w:r w:rsidRPr="007C6941">
        <w:rPr>
          <w:sz w:val="28"/>
          <w:szCs w:val="28"/>
        </w:rPr>
        <w:t xml:space="preserve">. № 620, </w:t>
      </w:r>
      <w:hyperlink r:id="rId10" w:anchor="/document/9023015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Государственной программы</w:t>
        </w:r>
      </w:hyperlink>
      <w:r w:rsidRPr="007C6941">
        <w:rPr>
          <w:sz w:val="28"/>
          <w:szCs w:val="28"/>
        </w:rPr>
        <w:t xml:space="preserve"> устойчивого развития сельских территорий Республики Мордовия на 2014 – 2017 годы и на период до 2020 года, утвержденной </w:t>
      </w:r>
      <w:hyperlink r:id="rId11" w:anchor="/document/9023015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 6 сентября </w:t>
      </w:r>
      <w:smartTag w:uri="urn:schemas-microsoft-com:office:smarttags" w:element="metricconverter">
        <w:smartTagPr>
          <w:attr w:name="ProductID" w:val="2013 г"/>
        </w:smartTagPr>
        <w:r w:rsidRPr="007C6941">
          <w:rPr>
            <w:sz w:val="28"/>
            <w:szCs w:val="28"/>
          </w:rPr>
          <w:t>2013 г</w:t>
        </w:r>
      </w:smartTag>
      <w:r w:rsidRPr="007C6941">
        <w:rPr>
          <w:sz w:val="28"/>
          <w:szCs w:val="28"/>
        </w:rPr>
        <w:t xml:space="preserve">. № 373 подпрограммы «Устойчивое развитие сельских территорий» Государственной </w:t>
      </w:r>
      <w:hyperlink r:id="rId12" w:anchor="/document/8921364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программы</w:t>
        </w:r>
      </w:hyperlink>
      <w:r w:rsidRPr="007C6941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 xml:space="preserve"> </w:t>
      </w:r>
      <w:r w:rsidRPr="007C6941">
        <w:rPr>
          <w:sz w:val="28"/>
          <w:szCs w:val="28"/>
        </w:rPr>
        <w:t xml:space="preserve">Мордовия развития сельского хозяйства и регулирования рынков сельскохозяйственной продукции, сырья и продовольствия на 2013 - 2025 годы, утвержденной </w:t>
      </w:r>
      <w:hyperlink r:id="rId13" w:anchor="/document/892136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 19 ноября </w:t>
      </w:r>
      <w:smartTag w:uri="urn:schemas-microsoft-com:office:smarttags" w:element="metricconverter">
        <w:smartTagPr>
          <w:attr w:name="ProductID" w:val="2012 г"/>
        </w:smartTagPr>
        <w:r w:rsidRPr="007C6941">
          <w:rPr>
            <w:sz w:val="28"/>
            <w:szCs w:val="28"/>
          </w:rPr>
          <w:t>2012 г</w:t>
        </w:r>
      </w:smartTag>
      <w:r w:rsidRPr="007C6941">
        <w:rPr>
          <w:sz w:val="28"/>
          <w:szCs w:val="28"/>
        </w:rPr>
        <w:t>. № 404 (далее - Программы), были созданы правовые и организационные основы государственной политики в области строительства инженерной и социальной инфраструктуры, благоустройства в сельской местности, определены ее приоритетные направления и отработаны механизмы их реализации, сформирована необходимая нормативно-правовая база.</w:t>
      </w:r>
    </w:p>
    <w:p w:rsidR="00DB301C" w:rsidRPr="007C6941" w:rsidRDefault="00DB301C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Новые правовые условия создают основу для дальнейшей реализации поставленных целей, требуют широкомасштабных скоординированных действий на всех уровнях государственной власти и местного самоуправления, а также осуществления мер нормативно-правового, административно-организационного и бюджетно-финансового характера.</w:t>
      </w:r>
    </w:p>
    <w:p w:rsidR="00DB301C" w:rsidRPr="007C6941" w:rsidRDefault="00DB301C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Разработка подпрограммы обусловлена необходимостью:</w:t>
      </w:r>
    </w:p>
    <w:p w:rsidR="00DB301C" w:rsidRPr="007C6941" w:rsidRDefault="00DB301C" w:rsidP="00B67B04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обеспечения создания комфортных условий жизнедеятельности в сельской местности;</w:t>
      </w:r>
    </w:p>
    <w:p w:rsidR="00DB301C" w:rsidRPr="007C6941" w:rsidRDefault="00DB301C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активизации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территорий.</w:t>
      </w:r>
    </w:p>
    <w:p w:rsidR="00DB301C" w:rsidRPr="00BF64C7" w:rsidRDefault="00DB301C" w:rsidP="00BF64C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7C6941">
        <w:rPr>
          <w:sz w:val="28"/>
          <w:szCs w:val="28"/>
        </w:rPr>
        <w:tab/>
      </w:r>
      <w:r w:rsidRPr="00BF64C7">
        <w:rPr>
          <w:sz w:val="28"/>
          <w:szCs w:val="28"/>
        </w:rPr>
        <w:t>В результате реализации программных</w:t>
      </w:r>
      <w:r>
        <w:rPr>
          <w:sz w:val="28"/>
          <w:szCs w:val="28"/>
        </w:rPr>
        <w:t xml:space="preserve"> мероприятий по сравнению с 2014</w:t>
      </w:r>
      <w:r w:rsidRPr="00BF64C7">
        <w:rPr>
          <w:sz w:val="28"/>
          <w:szCs w:val="28"/>
        </w:rPr>
        <w:t xml:space="preserve"> годом значительно улучшилось инженерное обустройство жилищного фонда: уровень газификации увеличился с 80 % до 88,5%, уровень обеспеченности сельского населения питьевой водой с 55 % до 70 %.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67E7F">
        <w:rPr>
          <w:color w:val="FF0000"/>
          <w:sz w:val="28"/>
          <w:szCs w:val="28"/>
        </w:rPr>
        <w:tab/>
      </w:r>
      <w:r w:rsidRPr="007C6941">
        <w:rPr>
          <w:sz w:val="28"/>
          <w:szCs w:val="28"/>
        </w:rPr>
        <w:t>Комплексное развитие сельских территорий является одним из наиболее приоритетных направлений социально-экономической политики Правительства Республики Мордовия в рассматриваемой перспективе.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Динамика комплексного развития сельских территорий на период до 2025 года будет формироваться под воздействием принятых в последние годы мер. В то же время сохраняется сложная макроэкономическая обстановка в связи с последствиями кризиса, что усиливает вероятность реализации рисков для устойчивого и динамичного развития сельских территорий.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прогнозном периоде наметятся следующие значимые тенденции: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увеличение бюджетных инвестиций в объекты муниципальной собственности;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использование механизмов государственно-частного партнерства и привлечение дополнительных средств внебюджетных источников для </w:t>
      </w:r>
      <w:r w:rsidRPr="007C6941">
        <w:rPr>
          <w:sz w:val="28"/>
          <w:szCs w:val="28"/>
        </w:rPr>
        <w:tab/>
        <w:t>финансирования мероприятий подпрограммы, включая средства населения и организаций.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Подпрограмма носит социально ориентированный характер. Приоритетными направлениями ее реализации являются комплексное обустройство населенных пунктов, расположенных в сельской местности, объектами социальной и инженерной инфраструктуры.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демографической ситуации способствуют увеличению продолжительности жизни и рождаемости в сельской местности.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Прогноз реализации подпрограммы основывается на достижении уровней ее основных показателей (индикаторов):</w:t>
      </w:r>
    </w:p>
    <w:p w:rsidR="00DB301C" w:rsidRPr="007C6941" w:rsidRDefault="00DB301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ввод в действие распределительных газовых сетей;</w:t>
      </w:r>
    </w:p>
    <w:p w:rsidR="00DB301C" w:rsidRPr="007C6941" w:rsidRDefault="00DB301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ввод в действие локальных водопроводов;</w:t>
      </w:r>
    </w:p>
    <w:p w:rsidR="00DB301C" w:rsidRPr="007C6941" w:rsidRDefault="00DB301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проектов комплексного обустройства площадок под компактную жилищную застройку;</w:t>
      </w:r>
    </w:p>
    <w:p w:rsidR="00DB301C" w:rsidRPr="00BF64C7" w:rsidRDefault="00DB301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</w:r>
      <w:r w:rsidRPr="00BF64C7">
        <w:rPr>
          <w:rFonts w:ascii="Times New Roman" w:hAnsi="Times New Roman" w:cs="Times New Roman"/>
          <w:sz w:val="28"/>
          <w:szCs w:val="28"/>
        </w:rPr>
        <w:t>ввод в эксплуатацию автомобильных дорог;</w:t>
      </w:r>
    </w:p>
    <w:p w:rsidR="00DB301C" w:rsidRPr="007C6941" w:rsidRDefault="00DB301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общественно-значимых проектов по благоустройству территорий;</w:t>
      </w:r>
    </w:p>
    <w:p w:rsidR="00DB301C" w:rsidRPr="007C6941" w:rsidRDefault="00DB301C" w:rsidP="000132C9">
      <w:pPr>
        <w:ind w:firstLine="0"/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инициативных проектов комплексного развития сельских территорий.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2. Приоритеты государственной политики в сфере реализации подпрограммы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Несмотря на положительный эффект от реализации Программ,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Без дальнейшего использования программно-целевого метода сложившаяся на сельских территориях проблемная ситуация усугубится, что ставит по</w:t>
      </w:r>
      <w:r>
        <w:rPr>
          <w:sz w:val="28"/>
          <w:szCs w:val="28"/>
        </w:rPr>
        <w:t>д</w:t>
      </w:r>
      <w:r w:rsidRPr="007C6941">
        <w:rPr>
          <w:sz w:val="28"/>
          <w:szCs w:val="28"/>
        </w:rPr>
        <w:t xml:space="preserve"> угрозу выполнение стратегических задач социально-экономического развития Республики Мордовия.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Целесообразность использования программно-целевого метода для решения задачи по комплексному развитию сельских территорий подкреплена: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взаимосвязью целевых установок комплексного развития сельских территорий с приоритетами социально-экономического развития </w:t>
      </w:r>
      <w:r>
        <w:rPr>
          <w:sz w:val="28"/>
          <w:szCs w:val="28"/>
        </w:rPr>
        <w:t xml:space="preserve">Ромодановского сельского поселения Ромодановского муниципального района </w:t>
      </w:r>
      <w:r w:rsidRPr="007C6941">
        <w:rPr>
          <w:sz w:val="28"/>
          <w:szCs w:val="28"/>
        </w:rPr>
        <w:t>Республики Мордовия в части повышения уровня и качества жизни на селе, создания социальных основ для экономического роста аграрного и других секторов экономики;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долгосрочным характером социальных проблем сельских территорий, требующим системного подхода к их решению;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высоким уровнем затратности решения накопившихся проблем села, требующим привлечения средств государственной поддержки.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связи с этим устойчивое развитие сельских территорий отнесено к числу приоритетных направлений государственной политики, инструментом реализации которых является настоящая подпрограмма.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3. Цели, задачи и показатели (индикаторы) реализации подпрограммы, основные ожидаемые и конечные результаты подпрограммы и сроки ее реализации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Основными целями подпрограммы является:</w:t>
      </w:r>
    </w:p>
    <w:p w:rsidR="00DB301C" w:rsidRPr="007C6941" w:rsidRDefault="00DB301C" w:rsidP="00364ED0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 обеспечение создания комфортных условий жизнедеятельности в сельской местности;</w:t>
      </w:r>
    </w:p>
    <w:p w:rsidR="00DB301C" w:rsidRPr="007C6941" w:rsidRDefault="00DB301C" w:rsidP="00364ED0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sz w:val="28"/>
          <w:szCs w:val="28"/>
        </w:rPr>
        <w:t>- активизация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</w:t>
      </w:r>
      <w:r w:rsidRPr="007C6941">
        <w:rPr>
          <w:rFonts w:ascii="Times New Roman" w:hAnsi="Times New Roman" w:cs="Times New Roman"/>
          <w:sz w:val="28"/>
          <w:szCs w:val="28"/>
        </w:rPr>
        <w:t>.</w:t>
      </w:r>
    </w:p>
    <w:p w:rsidR="00DB301C" w:rsidRPr="007C6941" w:rsidRDefault="00DB301C" w:rsidP="000B29F9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DB301C" w:rsidRPr="007C6941" w:rsidRDefault="00DB301C" w:rsidP="00364ED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обеспечение создания комфортных условий жизнедеятельности в сельской местности за счет:</w:t>
      </w:r>
    </w:p>
    <w:p w:rsidR="00DB301C" w:rsidRPr="007C6941" w:rsidRDefault="00DB301C" w:rsidP="00364ED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- развития инженерной инфраструктуры на сельских территориях;</w:t>
      </w:r>
    </w:p>
    <w:p w:rsidR="00DB301C" w:rsidRPr="007C6941" w:rsidRDefault="00DB301C" w:rsidP="00364ED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- развития социальной инфраструктуры на сельских территориях;</w:t>
      </w:r>
    </w:p>
    <w:p w:rsidR="00DB301C" w:rsidRPr="007C6941" w:rsidRDefault="00DB301C" w:rsidP="00364ED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- развития транспортной инфраструктуры на сельских территориях;</w:t>
      </w:r>
    </w:p>
    <w:p w:rsidR="00DB301C" w:rsidRPr="007C6941" w:rsidRDefault="00DB301C" w:rsidP="00364ED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- благоустройства сельских территорий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Показатели (индикаторы) реализации подпрограммы оцениваются в целом для подпрограммы.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Эти показатели (индикаторы) предназначены для оценки наиболее существенных результатов реализации подпрограммы.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части основных показателей подпрограммы прогнозируются:</w:t>
      </w:r>
    </w:p>
    <w:p w:rsidR="00DB301C" w:rsidRPr="00BF64C7" w:rsidRDefault="00DB301C" w:rsidP="0015787F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</w:r>
      <w:r w:rsidRPr="00BF64C7">
        <w:rPr>
          <w:rFonts w:ascii="Times New Roman" w:hAnsi="Times New Roman" w:cs="Times New Roman"/>
          <w:sz w:val="28"/>
          <w:szCs w:val="28"/>
        </w:rPr>
        <w:t xml:space="preserve">ввести в действие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F64C7">
        <w:rPr>
          <w:rFonts w:ascii="Times New Roman" w:hAnsi="Times New Roman" w:cs="Times New Roman"/>
          <w:sz w:val="28"/>
          <w:szCs w:val="28"/>
        </w:rPr>
        <w:t> км распределительных газовых сетей;</w:t>
      </w:r>
    </w:p>
    <w:p w:rsidR="00DB301C" w:rsidRPr="00BF64C7" w:rsidRDefault="00DB301C" w:rsidP="0015787F">
      <w:pPr>
        <w:pStyle w:val="aa"/>
        <w:rPr>
          <w:rFonts w:ascii="Times New Roman" w:hAnsi="Times New Roman" w:cs="Times New Roman"/>
          <w:sz w:val="28"/>
          <w:szCs w:val="28"/>
        </w:rPr>
      </w:pPr>
      <w:r w:rsidRPr="00BF64C7">
        <w:rPr>
          <w:rFonts w:ascii="Times New Roman" w:hAnsi="Times New Roman" w:cs="Times New Roman"/>
          <w:sz w:val="28"/>
          <w:szCs w:val="28"/>
        </w:rPr>
        <w:tab/>
        <w:t xml:space="preserve">ввести в действие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BF64C7">
        <w:rPr>
          <w:rFonts w:ascii="Times New Roman" w:hAnsi="Times New Roman" w:cs="Times New Roman"/>
          <w:sz w:val="28"/>
          <w:szCs w:val="28"/>
        </w:rPr>
        <w:t> км локальных водопроводов;</w:t>
      </w:r>
    </w:p>
    <w:p w:rsidR="00DB301C" w:rsidRPr="00BF64C7" w:rsidRDefault="00DB301C" w:rsidP="0015787F">
      <w:pPr>
        <w:pStyle w:val="aa"/>
        <w:rPr>
          <w:rFonts w:ascii="Times New Roman" w:hAnsi="Times New Roman" w:cs="Times New Roman"/>
          <w:sz w:val="28"/>
          <w:szCs w:val="28"/>
        </w:rPr>
      </w:pPr>
      <w:r w:rsidRPr="00BF64C7">
        <w:rPr>
          <w:rFonts w:ascii="Times New Roman" w:hAnsi="Times New Roman" w:cs="Times New Roman"/>
          <w:sz w:val="28"/>
          <w:szCs w:val="28"/>
        </w:rPr>
        <w:tab/>
        <w:t xml:space="preserve">ввести в эксплуатацию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F64C7">
        <w:rPr>
          <w:rFonts w:ascii="Times New Roman" w:hAnsi="Times New Roman" w:cs="Times New Roman"/>
          <w:sz w:val="28"/>
          <w:szCs w:val="28"/>
        </w:rPr>
        <w:t> км автомобильных дорог;</w:t>
      </w:r>
    </w:p>
    <w:p w:rsidR="00DB301C" w:rsidRPr="00BF64C7" w:rsidRDefault="00DB301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BF64C7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F64C7">
        <w:rPr>
          <w:rFonts w:ascii="Times New Roman" w:hAnsi="Times New Roman" w:cs="Times New Roman"/>
          <w:sz w:val="28"/>
          <w:szCs w:val="28"/>
        </w:rPr>
        <w:t xml:space="preserve"> общественно-значимых проектов по благоустройству территорий;</w:t>
      </w:r>
    </w:p>
    <w:p w:rsidR="00DB301C" w:rsidRPr="00BF64C7" w:rsidRDefault="00DB301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реализовать 1</w:t>
      </w:r>
      <w:r w:rsidRPr="00BF64C7">
        <w:rPr>
          <w:rFonts w:ascii="Times New Roman" w:hAnsi="Times New Roman" w:cs="Times New Roman"/>
          <w:sz w:val="28"/>
          <w:szCs w:val="28"/>
        </w:rPr>
        <w:t xml:space="preserve"> инициативны</w:t>
      </w:r>
      <w:r>
        <w:rPr>
          <w:rFonts w:ascii="Times New Roman" w:hAnsi="Times New Roman" w:cs="Times New Roman"/>
          <w:sz w:val="28"/>
          <w:szCs w:val="28"/>
        </w:rPr>
        <w:t>й проект</w:t>
      </w:r>
      <w:r w:rsidRPr="00BF64C7"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территорий.</w:t>
      </w: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2. Характеристика основных мероприятий подпрограммы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состав подпрограммы включены следующие основные мероприятия:</w:t>
      </w:r>
    </w:p>
    <w:p w:rsidR="00DB301C" w:rsidRPr="007C6941" w:rsidRDefault="00DB301C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1) благоустройство сельских территорий;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2) развитие инженерной инфраструктуры на сельских территориях;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3) р</w:t>
      </w:r>
      <w:r w:rsidRPr="007C6941">
        <w:rPr>
          <w:sz w:val="28"/>
          <w:szCs w:val="28"/>
          <w:lang w:eastAsia="en-US"/>
        </w:rPr>
        <w:t>азвитие транспортной инфраструктуры на сельских территориях</w:t>
      </w:r>
      <w:r w:rsidRPr="007C6941">
        <w:rPr>
          <w:bCs/>
          <w:sz w:val="28"/>
          <w:szCs w:val="28"/>
        </w:rPr>
        <w:t>;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4) современный облик сельских территорий.</w:t>
      </w: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B301C" w:rsidRPr="007C6941" w:rsidRDefault="00DB301C" w:rsidP="00034E6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4. Мероприятие «Благоустройство сельских территорий»</w:t>
      </w:r>
    </w:p>
    <w:p w:rsidR="00DB301C" w:rsidRPr="007C6941" w:rsidRDefault="00DB301C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B301C" w:rsidRPr="007C6941" w:rsidRDefault="00DB301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Решение задачи по созданию условий для устойчивого развития сельских территорий предполагает активизацию человеческого потенциала, проживающего на этих территориях, формирование установки на социальную активность и мобильность сельского населения.</w:t>
      </w:r>
    </w:p>
    <w:p w:rsidR="00DB301C" w:rsidRPr="007C6941" w:rsidRDefault="00DB301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В этой связи целями реализации мероприятия по благоустройству сельских территорий являются:</w:t>
      </w:r>
    </w:p>
    <w:p w:rsidR="00DB301C" w:rsidRPr="007C6941" w:rsidRDefault="00DB301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активизация участия сельского населения в решении вопросов местного значения;</w:t>
      </w:r>
    </w:p>
    <w:p w:rsidR="00DB301C" w:rsidRPr="007C6941" w:rsidRDefault="00DB301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мобилизация собственных материальных, трудовых и финансовых ресурсов граждан, их объединений, общественных организаций, предпринимательского сообщества, муниципальных образований на цели местного развития;</w:t>
      </w:r>
    </w:p>
    <w:p w:rsidR="00DB301C" w:rsidRPr="007C6941" w:rsidRDefault="00DB301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формирование и развитие в сельской местности институтов гражданского общества, способствующих созданию условий для устойчивого развития сельских территорий.</w:t>
      </w:r>
    </w:p>
    <w:p w:rsidR="00DB301C" w:rsidRPr="007C6941" w:rsidRDefault="00DB301C" w:rsidP="00034E68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  <w:t>Реализацию мероприятий по благоустройству сельских территорий</w:t>
      </w:r>
      <w:r>
        <w:rPr>
          <w:color w:val="auto"/>
          <w:sz w:val="28"/>
          <w:szCs w:val="28"/>
        </w:rPr>
        <w:t xml:space="preserve"> </w:t>
      </w:r>
      <w:r w:rsidRPr="007C6941">
        <w:rPr>
          <w:color w:val="auto"/>
          <w:sz w:val="28"/>
          <w:szCs w:val="28"/>
        </w:rPr>
        <w:t xml:space="preserve">предусматривается осуществлять в порядке и на условиях, которые установлены Правилами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территориях, являющимся </w:t>
      </w:r>
      <w:hyperlink r:id="rId14" w:anchor="/document/70210644/entry/13000" w:history="1">
        <w:r w:rsidRPr="007C6941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Pr="007C6941">
        <w:rPr>
          <w:color w:val="auto"/>
          <w:sz w:val="28"/>
          <w:szCs w:val="28"/>
        </w:rPr>
        <w:t xml:space="preserve">7 к Государственной программе Российской Федерации «Комплексное развитие сельских территорий», утвержденной </w:t>
      </w:r>
      <w:hyperlink r:id="rId15" w:anchor="/document/7021064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color w:val="auto"/>
          <w:sz w:val="28"/>
          <w:szCs w:val="28"/>
        </w:rPr>
        <w:t xml:space="preserve"> Правительства Российской Федерации от 31 мая 201</w:t>
      </w:r>
      <w:r>
        <w:rPr>
          <w:color w:val="auto"/>
          <w:sz w:val="28"/>
          <w:szCs w:val="28"/>
        </w:rPr>
        <w:t>9</w:t>
      </w:r>
      <w:r w:rsidRPr="007C6941">
        <w:rPr>
          <w:color w:val="auto"/>
          <w:sz w:val="28"/>
          <w:szCs w:val="28"/>
        </w:rPr>
        <w:t> г. № 696.</w:t>
      </w:r>
    </w:p>
    <w:p w:rsidR="00DB301C" w:rsidRPr="007C6941" w:rsidRDefault="00DB301C" w:rsidP="00034E68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Субсидии на реализацию общественно-значимых проектов по благоустройству сельских территорий предоставляются по следующим направлениям:</w:t>
      </w:r>
    </w:p>
    <w:p w:rsidR="00DB301C" w:rsidRPr="007C6941" w:rsidRDefault="00DB301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</w:t>
      </w:r>
    </w:p>
    <w:p w:rsidR="00DB301C" w:rsidRPr="007C6941" w:rsidRDefault="00DB301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организация освещения территории, в том числе с использованием энергосберегаемых технологий, в том числе архитектурную подсветку зданий, строений, сооружений;</w:t>
      </w:r>
    </w:p>
    <w:p w:rsidR="00DB301C" w:rsidRPr="007C6941" w:rsidRDefault="00DB301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организация пешеходных коммуникаций и улично-дорожной сети, включая оборудование автобусных остановок;</w:t>
      </w:r>
    </w:p>
    <w:p w:rsidR="00DB301C" w:rsidRPr="007C6941" w:rsidRDefault="00DB301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обустройство территории в целях обеспечения беспрепятственного передвижения инвалидов и других маломобильных групп населения, организацию ливневых стоков;</w:t>
      </w:r>
    </w:p>
    <w:p w:rsidR="00DB301C" w:rsidRPr="007C6941" w:rsidRDefault="00DB301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обустройство общественных колодцев и водоразборных колонок; </w:t>
      </w:r>
    </w:p>
    <w:p w:rsidR="00DB301C" w:rsidRPr="007C6941" w:rsidRDefault="00DB301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сохранение и восстановление природных ландшафтов и историко-культурных памятников.</w:t>
      </w:r>
    </w:p>
    <w:p w:rsidR="00DB301C" w:rsidRPr="007C6941" w:rsidRDefault="00DB301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Указанные субсидии предполагается предоставлять на условиях софинансирования расходов за счет средств федерального бюджета.</w:t>
      </w:r>
    </w:p>
    <w:p w:rsidR="00DB301C" w:rsidRPr="007C6941" w:rsidRDefault="00DB301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5. Мероприятие «Развит</w:t>
      </w:r>
      <w:r>
        <w:rPr>
          <w:b/>
          <w:sz w:val="28"/>
          <w:szCs w:val="28"/>
        </w:rPr>
        <w:t xml:space="preserve">ие инженерной инфраструктуры на </w:t>
      </w:r>
      <w:r w:rsidRPr="007C6941">
        <w:rPr>
          <w:b/>
          <w:sz w:val="28"/>
          <w:szCs w:val="28"/>
        </w:rPr>
        <w:t>сельских территориях»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B301C" w:rsidRPr="007C6941" w:rsidRDefault="00DB301C" w:rsidP="000B29F9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Целью мероприятий по развитию инженерной инфраструктуры на сельских территориях, является в срок до 31 декабря 2021 г. завершение строительства и ввод в эксплуатацию объектов незавершенного строительства, начатых в предыдущие годы в рамках подпрограммы «Устойчивое развитие сельских территорий» Государственной </w:t>
      </w:r>
      <w:hyperlink r:id="rId16" w:anchor="/document/8921364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программы</w:t>
        </w:r>
      </w:hyperlink>
      <w:r w:rsidRPr="007C6941">
        <w:rPr>
          <w:sz w:val="28"/>
          <w:szCs w:val="28"/>
        </w:rPr>
        <w:t xml:space="preserve"> Республики Мордовия развития сельского хозяйства и регулирования рынков сельскохозяйственной продукции, сырья и продовольствия на 2013 – 2025 годы, утвержденной </w:t>
      </w:r>
      <w:hyperlink r:id="rId17" w:anchor="/document/892136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 19 ноября 2012 г. № 404.</w:t>
      </w:r>
    </w:p>
    <w:p w:rsidR="00DB301C" w:rsidRPr="007C6941" w:rsidRDefault="00DB301C" w:rsidP="00931FC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  <w:t xml:space="preserve">Реализация мероприятий по развитию инженерной инфраструктуры на сельских территориях предусматривается осуществлять путем предоставления органам местного самоуправление субсидий на софинансирование расходных обязательств в порядке и на условиях, которые установлены Правилами предоставления и распределения субсидий из федерального бюджета бюджетам субъектов Российской Федерации на развитие </w:t>
      </w:r>
      <w:r w:rsidRPr="009D5DB6">
        <w:rPr>
          <w:color w:val="auto"/>
          <w:sz w:val="28"/>
          <w:szCs w:val="28"/>
        </w:rPr>
        <w:t xml:space="preserve">инженерной инфраструктуры на сельских территориях, являющимся </w:t>
      </w:r>
      <w:hyperlink r:id="rId18" w:anchor="/document/70210644/entry/13000" w:history="1">
        <w:r w:rsidRPr="009D5DB6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Pr="009D5DB6">
        <w:rPr>
          <w:color w:val="auto"/>
          <w:sz w:val="28"/>
          <w:szCs w:val="28"/>
        </w:rPr>
        <w:t>8 к Государственной программе Российской Федерации «Комплексное развитие</w:t>
      </w:r>
      <w:r w:rsidRPr="007C6941">
        <w:rPr>
          <w:color w:val="auto"/>
          <w:sz w:val="28"/>
          <w:szCs w:val="28"/>
        </w:rPr>
        <w:t xml:space="preserve"> сельских территорий», утвержденной</w:t>
      </w:r>
      <w:r>
        <w:rPr>
          <w:color w:val="auto"/>
          <w:sz w:val="28"/>
          <w:szCs w:val="28"/>
        </w:rPr>
        <w:t xml:space="preserve"> </w:t>
      </w:r>
      <w:hyperlink r:id="rId19" w:anchor="/document/7021064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color w:val="auto"/>
          <w:sz w:val="28"/>
          <w:szCs w:val="28"/>
        </w:rPr>
        <w:t xml:space="preserve"> Правительства Российской Федерации от 31 мая 201</w:t>
      </w:r>
      <w:r>
        <w:rPr>
          <w:color w:val="auto"/>
          <w:sz w:val="28"/>
          <w:szCs w:val="28"/>
        </w:rPr>
        <w:t>9</w:t>
      </w:r>
      <w:r w:rsidRPr="007C6941">
        <w:rPr>
          <w:color w:val="auto"/>
          <w:sz w:val="28"/>
          <w:szCs w:val="28"/>
        </w:rPr>
        <w:t> г. № 696.</w:t>
      </w:r>
    </w:p>
    <w:p w:rsidR="00DB301C" w:rsidRPr="007C6941" w:rsidRDefault="00DB301C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Указанные субсидии предполагается предоставлять на условиях софинансирования расходов за счет средств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6941">
        <w:rPr>
          <w:rFonts w:ascii="Times New Roman" w:hAnsi="Times New Roman" w:cs="Times New Roman"/>
          <w:sz w:val="28"/>
          <w:szCs w:val="28"/>
        </w:rPr>
        <w:t>на:</w:t>
      </w:r>
    </w:p>
    <w:p w:rsidR="00DB301C" w:rsidRPr="007C6941" w:rsidRDefault="00DB301C" w:rsidP="00AE4F24">
      <w:pPr>
        <w:rPr>
          <w:sz w:val="28"/>
          <w:szCs w:val="28"/>
        </w:rPr>
      </w:pPr>
      <w:r w:rsidRPr="007C6941">
        <w:rPr>
          <w:sz w:val="28"/>
          <w:szCs w:val="28"/>
        </w:rPr>
        <w:t>развитие газификации на сельских территориях;</w:t>
      </w:r>
    </w:p>
    <w:p w:rsidR="00DB301C" w:rsidRPr="007C6941" w:rsidRDefault="00DB301C" w:rsidP="004F4367">
      <w:pPr>
        <w:rPr>
          <w:sz w:val="28"/>
          <w:szCs w:val="28"/>
        </w:rPr>
      </w:pPr>
      <w:r w:rsidRPr="007C6941">
        <w:rPr>
          <w:sz w:val="28"/>
          <w:szCs w:val="28"/>
        </w:rPr>
        <w:t>развитие водоснабжения на сельских территориях;</w:t>
      </w:r>
    </w:p>
    <w:p w:rsidR="00DB301C" w:rsidRPr="007C6941" w:rsidRDefault="00DB301C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sz w:val="28"/>
          <w:szCs w:val="28"/>
        </w:rPr>
        <w:t>реализацию</w:t>
      </w:r>
      <w:r w:rsidRPr="007C6941">
        <w:rPr>
          <w:rFonts w:ascii="Times New Roman" w:hAnsi="Times New Roman" w:cs="Times New Roman"/>
          <w:sz w:val="28"/>
          <w:szCs w:val="28"/>
        </w:rPr>
        <w:t xml:space="preserve"> проектов комплексного обустройства площадок под компактную жилищную застройку на сельских территориях, предусматривающих:</w:t>
      </w:r>
    </w:p>
    <w:p w:rsidR="00DB301C" w:rsidRPr="007C6941" w:rsidRDefault="00DB301C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инженерную подготовку площадки под компактную жилищную застройку;</w:t>
      </w:r>
    </w:p>
    <w:p w:rsidR="00DB301C" w:rsidRPr="007C6941" w:rsidRDefault="00DB301C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строительство и реконструкцию объектов социальной и культурной сферы (дошкольные образовательные и общеобразовательные организации, амбулаторно-поликлинические учреждения, фельдшерско-акушерские пункты, офисы врачей общей практики, учреждения культурно-досугового типа, спортивные сооружения и площадки);</w:t>
      </w:r>
    </w:p>
    <w:p w:rsidR="00DB301C" w:rsidRPr="007C6941" w:rsidRDefault="00DB301C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обеспечение уличного освещения, строительство улично-дорожной сети, а также благоустройство (в том числе озеленение).</w:t>
      </w:r>
    </w:p>
    <w:p w:rsidR="00DB301C" w:rsidRPr="007C6941" w:rsidRDefault="00DB301C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DB301C" w:rsidRPr="00BF64C7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B301C" w:rsidRPr="00BF64C7" w:rsidRDefault="00DB301C" w:rsidP="00466F1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BF64C7">
        <w:rPr>
          <w:b/>
          <w:sz w:val="28"/>
          <w:szCs w:val="28"/>
        </w:rPr>
        <w:t>Глава 6. Мероприятие «Р</w:t>
      </w:r>
      <w:r w:rsidRPr="00BF64C7">
        <w:rPr>
          <w:b/>
          <w:sz w:val="28"/>
          <w:szCs w:val="28"/>
          <w:lang w:eastAsia="en-US"/>
        </w:rPr>
        <w:t>азвитие транспортной инфраструктуры на сельских территориях</w:t>
      </w:r>
      <w:r w:rsidRPr="00BF64C7">
        <w:rPr>
          <w:b/>
          <w:sz w:val="28"/>
          <w:szCs w:val="28"/>
        </w:rPr>
        <w:t>»</w:t>
      </w:r>
    </w:p>
    <w:p w:rsidR="00DB301C" w:rsidRPr="007C6941" w:rsidRDefault="00DB301C" w:rsidP="00466F1F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B301C" w:rsidRPr="007C6941" w:rsidRDefault="00DB301C" w:rsidP="00466F1F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Целью настоящего мероприятия является</w:t>
      </w:r>
      <w:r>
        <w:rPr>
          <w:sz w:val="28"/>
          <w:szCs w:val="28"/>
        </w:rPr>
        <w:t xml:space="preserve"> </w:t>
      </w:r>
      <w:r w:rsidRPr="007C6941">
        <w:rPr>
          <w:sz w:val="28"/>
          <w:szCs w:val="28"/>
          <w:lang w:eastAsia="en-US"/>
        </w:rPr>
        <w:t>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</w:r>
      <w:r w:rsidRPr="007C6941">
        <w:rPr>
          <w:sz w:val="28"/>
          <w:szCs w:val="28"/>
        </w:rPr>
        <w:t>.</w:t>
      </w:r>
    </w:p>
    <w:p w:rsidR="00DB301C" w:rsidRPr="007C6941" w:rsidRDefault="00DB301C" w:rsidP="005D4A6E">
      <w:pPr>
        <w:ind w:firstLine="70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К общественно значимым объектам сельских населенных пунктов  относятся расположенные в сельском населенном пункте здания (строения, сооружения), в которых размещены обособленные подразделения организаций почтовой связи, органы государственной власти или органы местного самоуправления, школы, детские сады, больницы, поликлиники, фельдшерско-акушерские пункты или офисы врачей общей практики, учреждения культурно-досугового типа или объекты культурного наследия, здания (строения, сооружения) автобусных и железнодорожных вокзалов (станций), речных вокзалов (портов), а также железнодорожные платформы, пассажирские причалы на внутреннем водном транспорте и объекты торговли. Приоритетность общественно значимых объектов сельских населенных пунктов определяется высшим исполнительным органом государственной власти субъекта Российской Федерации.</w:t>
      </w:r>
    </w:p>
    <w:p w:rsidR="00DB301C" w:rsidRPr="007C6941" w:rsidRDefault="00DB301C" w:rsidP="005D4A6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  <w:t>К объектам производства и переработки продукции в настоящих Правилах относятся объекты капитального строительства, используемые или планируемые к использованию для производства, хранения и переработки продукции всех отраслей экономики, введенные в эксплуатацию или планируемые к вводу в эксплуатацию в году предоставления субсидии, построенные (реконструированные, модернизированные) на сельских территориях.</w:t>
      </w:r>
    </w:p>
    <w:p w:rsidR="00DB301C" w:rsidRPr="007C6941" w:rsidRDefault="00DB301C" w:rsidP="005D4A6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  <w:t>Реализацию</w:t>
      </w:r>
      <w:r>
        <w:rPr>
          <w:color w:val="auto"/>
          <w:sz w:val="28"/>
          <w:szCs w:val="28"/>
        </w:rPr>
        <w:t xml:space="preserve"> </w:t>
      </w:r>
      <w:r w:rsidRPr="007C6941">
        <w:rPr>
          <w:color w:val="auto"/>
          <w:sz w:val="28"/>
          <w:szCs w:val="28"/>
        </w:rPr>
        <w:t>мероприятий по с</w:t>
      </w:r>
      <w:r w:rsidRPr="007C6941">
        <w:rPr>
          <w:color w:val="auto"/>
          <w:sz w:val="28"/>
          <w:szCs w:val="28"/>
          <w:lang w:eastAsia="en-US"/>
        </w:rPr>
        <w:t>троительству и реконструкции автомобильных дорог</w:t>
      </w:r>
      <w:r>
        <w:rPr>
          <w:color w:val="auto"/>
          <w:sz w:val="28"/>
          <w:szCs w:val="28"/>
          <w:lang w:eastAsia="en-US"/>
        </w:rPr>
        <w:t xml:space="preserve"> </w:t>
      </w:r>
      <w:r w:rsidRPr="007C6941">
        <w:rPr>
          <w:color w:val="auto"/>
          <w:sz w:val="28"/>
          <w:szCs w:val="28"/>
        </w:rPr>
        <w:t xml:space="preserve">предусматривается осуществлять в порядке и на условиях, которые установлены Правилами предоставления и распределения субсидий из федерального бюджета бюджетам субъектов Российской Федерации на развитие </w:t>
      </w:r>
      <w:r w:rsidRPr="00E34BFA">
        <w:rPr>
          <w:color w:val="auto"/>
          <w:sz w:val="28"/>
          <w:szCs w:val="28"/>
        </w:rPr>
        <w:t xml:space="preserve">инженерной инфраструктуры на сельских территориях, являющимся </w:t>
      </w:r>
      <w:hyperlink r:id="rId20" w:anchor="/document/70210644/entry/13000" w:history="1">
        <w:r w:rsidRPr="00E34BFA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Pr="00E34BFA">
        <w:rPr>
          <w:color w:val="auto"/>
          <w:sz w:val="28"/>
          <w:szCs w:val="28"/>
        </w:rPr>
        <w:t xml:space="preserve">9 к Государственной программе Российской Федерации «Комплексное развитие сельских территорий», утвержденной </w:t>
      </w:r>
      <w:hyperlink r:id="rId21" w:anchor="/document/70210644/entry/0" w:history="1">
        <w:r w:rsidRPr="00E34BFA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E34BFA">
        <w:rPr>
          <w:color w:val="auto"/>
          <w:sz w:val="28"/>
          <w:szCs w:val="28"/>
        </w:rPr>
        <w:t xml:space="preserve"> Правительства Российской</w:t>
      </w:r>
      <w:r w:rsidRPr="007C6941">
        <w:rPr>
          <w:color w:val="auto"/>
          <w:sz w:val="28"/>
          <w:szCs w:val="28"/>
        </w:rPr>
        <w:t xml:space="preserve"> Федерации от 31 мая 201</w:t>
      </w:r>
      <w:r>
        <w:rPr>
          <w:color w:val="auto"/>
          <w:sz w:val="28"/>
          <w:szCs w:val="28"/>
        </w:rPr>
        <w:t>9</w:t>
      </w:r>
      <w:r w:rsidRPr="007C6941">
        <w:rPr>
          <w:color w:val="auto"/>
          <w:sz w:val="28"/>
          <w:szCs w:val="28"/>
        </w:rPr>
        <w:t> г. № 696.</w:t>
      </w:r>
    </w:p>
    <w:p w:rsidR="00DB301C" w:rsidRPr="007C6941" w:rsidRDefault="00DB301C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Указанные субсидии предполагается предоставлять на условиях софинансирования расходов за счет средств федерального бюджета.</w:t>
      </w:r>
    </w:p>
    <w:p w:rsidR="00DB301C" w:rsidRPr="007C6941" w:rsidRDefault="00DB301C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B301C" w:rsidRPr="007C6941" w:rsidRDefault="00DB301C" w:rsidP="007E161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7. Мероприятие «Современный облик сельских территорий»</w:t>
      </w:r>
    </w:p>
    <w:p w:rsidR="00DB301C" w:rsidRPr="007C6941" w:rsidRDefault="00DB301C" w:rsidP="007E161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B301C" w:rsidRPr="007C6941" w:rsidRDefault="00DB301C" w:rsidP="003F5EF0">
      <w:pPr>
        <w:ind w:firstLine="708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Реализация мероприятий «Современный облик сельских территорий» будет способствовать созданию условий для комплексного развития сельских территорий и обеспечит достижение положительных результатов, определяющих ее социально-экономическую эффективность.</w:t>
      </w:r>
    </w:p>
    <w:p w:rsidR="00DB301C" w:rsidRPr="007C6941" w:rsidRDefault="00DB301C" w:rsidP="003F5EF0">
      <w:pPr>
        <w:ind w:firstLine="708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В целом использование комплексного подхода приведёт к повышению уровня комфортности проживания на сельских территориях будет способствовать созданию благоприятных условий для повышения инвестиционной активности, созданию новых рабочих мест с учетом применения современных технологий в организации труда, повышению налогооблагаемой базы бюджетов муниципальных образований и обеспечению роста сельской экономики в целом.</w:t>
      </w:r>
    </w:p>
    <w:p w:rsidR="00DB301C" w:rsidRPr="007C6941" w:rsidRDefault="00DB301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В рамках мероприятия «Современный облик сельских территорий» планируется реализация инициативных проектов комплексного развития сельских территорий, включающий комплекс мероприятий, реализуемых на сельских территориях, предусматривающий:</w:t>
      </w:r>
    </w:p>
    <w:p w:rsidR="00DB301C" w:rsidRPr="007C6941" w:rsidRDefault="00DB301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строительство, реконструкцию, модернизацию и капитальный ремонт объектов социальной и культурной сферы (дошкольные образовательные и общеобразовательные организации, амбулаторно-поликлинические учреждения, фельдшерско-акушерские пункты, офисы врачей общей практики, учреждения культурно-досугового типа, спортивные сооружения и площадки), строительство социокультурных центров;</w:t>
      </w:r>
    </w:p>
    <w:p w:rsidR="00DB301C" w:rsidRPr="007C6941" w:rsidRDefault="00DB301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приобретение новой автомобильной техники и оборудования для обеспечения функционирования существующих объектов социальной и культурной сферы, указанных в настоящем пункте, в том числе автобусов, санитарного транспорта, мобильных медицинских комплексов, оборудования для реализации проектов в области телемедицины, оборудования для предоставления дистанционных услуг при условии, что на приобретаемую автомобильную технику и оборудование Министерством промышленности и торговли Российской Федерации выдано заключение о подтверждении производства промышленной продукции на территории Российской Федерации или заключение об отнесении продукции к промышленной продукции, не имеющей произведенных в Российской Федерации аналогов;</w:t>
      </w:r>
    </w:p>
    <w:p w:rsidR="00DB301C" w:rsidRPr="007C6941" w:rsidRDefault="00DB301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развитие водоснабжения (строительство и реконструкция систем водоотведения и канализации, очистных сооружений, станций обезжелезивания воды, локальных водопроводов, водозаборных сооружений);</w:t>
      </w:r>
    </w:p>
    <w:p w:rsidR="00DB301C" w:rsidRPr="007C6941" w:rsidRDefault="00DB301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развитие энергообеспечения (строительство, приобретение и монтаж газо-поршневых установок, газгольдеров, распределительных газовых сетей, строительство сетей электропередачи внутри муниципального образования, строительство уличных сетей освещения населенных пунктов (при обязательном использовании энергосберегающих технологий), строительство и оборудование автономных и возобновляемых источников энергии с применением технологий энергосбережения;</w:t>
      </w:r>
    </w:p>
    <w:p w:rsidR="00DB301C" w:rsidRPr="007C6941" w:rsidRDefault="00DB301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развитие телекоммуникаций (приобретения и монтаж оборудования, строительство линий передачи данных, обеспечивающих возможность подключения к сети «Интернет»).</w:t>
      </w:r>
    </w:p>
    <w:p w:rsidR="00DB301C" w:rsidRPr="007C6941" w:rsidRDefault="00DB301C" w:rsidP="007E1612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Указанные субсидии предполагается предоставлять на условиях софинансирования расходов за счет средств федерального бюджета.</w:t>
      </w:r>
    </w:p>
    <w:p w:rsidR="00DB301C" w:rsidRPr="007C6941" w:rsidRDefault="00DB301C" w:rsidP="007E1612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3. Характеристика мер государственного регулирования, прогноз сводных показателей государственных заданий по реализации подпрограммы, участие государственных корпораций, акционерных обществ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8. Характеристика мер государственного регулирования, прогноз сводных показателей государственных заданий по реализации подпрограммы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Меры государственного регулирования подпрограммой не предусмотрены.</w:t>
      </w:r>
    </w:p>
    <w:p w:rsidR="00DB301C" w:rsidRPr="00624DA8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Сведения об основных мерах правового регулирования в сфере реализации подпрограммы приведены в </w:t>
      </w:r>
      <w:hyperlink r:id="rId22" w:anchor="/document/9081125/entry/10003" w:history="1">
        <w:r w:rsidRPr="00624DA8">
          <w:rPr>
            <w:rStyle w:val="af5"/>
            <w:color w:val="auto"/>
            <w:sz w:val="28"/>
            <w:szCs w:val="28"/>
            <w:u w:val="none"/>
          </w:rPr>
          <w:t xml:space="preserve">приложении </w:t>
        </w:r>
      </w:hyperlink>
      <w:r w:rsidRPr="00624DA8">
        <w:rPr>
          <w:sz w:val="28"/>
          <w:szCs w:val="28"/>
        </w:rPr>
        <w:t>6 к Государственной программе.</w:t>
      </w:r>
    </w:p>
    <w:p w:rsidR="00DB301C" w:rsidRPr="00624DA8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24DA8">
        <w:rPr>
          <w:sz w:val="28"/>
          <w:szCs w:val="28"/>
        </w:rPr>
        <w:tab/>
        <w:t>Оказание государственных услуг (выполнение работ) подпрограммой не предусмотрено.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9. Участие государственных корпораций, акционерных обществ с государственным участием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Участие государственных корпораций, акционерных обществ с государственным участием подпрограммой не предусмотрено.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10. Обоснование объема финансовых ресурсов, необходимых для реализации подпрограммы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Подпрограмма реализуется за счет средств федерального, республиканского, местного бюджетов и внебюджетных источников.</w:t>
      </w:r>
    </w:p>
    <w:p w:rsidR="00DB301C" w:rsidRPr="00BF64C7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BF64C7">
        <w:rPr>
          <w:sz w:val="28"/>
          <w:szCs w:val="28"/>
        </w:rPr>
        <w:t xml:space="preserve">Прогнозный объем финансирования подпрограммы в 2020 – 2025 годах составит </w:t>
      </w:r>
      <w:r>
        <w:rPr>
          <w:sz w:val="28"/>
          <w:szCs w:val="28"/>
        </w:rPr>
        <w:t>60 000,00</w:t>
      </w:r>
      <w:r w:rsidRPr="00BF64C7">
        <w:rPr>
          <w:sz w:val="28"/>
          <w:szCs w:val="28"/>
        </w:rPr>
        <w:t> тыс. рублей, из которых средства федерального</w:t>
      </w:r>
      <w:r>
        <w:rPr>
          <w:sz w:val="28"/>
          <w:szCs w:val="28"/>
        </w:rPr>
        <w:t xml:space="preserve"> и республиканского бюджетов</w:t>
      </w:r>
      <w:r w:rsidRPr="00BF64C7">
        <w:rPr>
          <w:sz w:val="28"/>
          <w:szCs w:val="28"/>
        </w:rPr>
        <w:t> – </w:t>
      </w:r>
      <w:r>
        <w:rPr>
          <w:sz w:val="28"/>
          <w:szCs w:val="28"/>
        </w:rPr>
        <w:t>42 000,00</w:t>
      </w:r>
      <w:r w:rsidRPr="00BF64C7">
        <w:rPr>
          <w:sz w:val="28"/>
          <w:szCs w:val="28"/>
        </w:rPr>
        <w:t xml:space="preserve"> тыс. рублей, местных бюджетов – </w:t>
      </w:r>
      <w:r>
        <w:rPr>
          <w:sz w:val="28"/>
          <w:szCs w:val="28"/>
        </w:rPr>
        <w:t>12 000,00</w:t>
      </w:r>
      <w:r w:rsidRPr="00BF64C7">
        <w:rPr>
          <w:sz w:val="28"/>
          <w:szCs w:val="28"/>
        </w:rPr>
        <w:t> тыс. рублей и внебюджет</w:t>
      </w:r>
      <w:r>
        <w:rPr>
          <w:sz w:val="28"/>
          <w:szCs w:val="28"/>
        </w:rPr>
        <w:t xml:space="preserve">ных источников – </w:t>
      </w:r>
      <w:r w:rsidRPr="00BF64C7">
        <w:rPr>
          <w:sz w:val="28"/>
          <w:szCs w:val="28"/>
        </w:rPr>
        <w:t> </w:t>
      </w:r>
      <w:r>
        <w:rPr>
          <w:sz w:val="28"/>
          <w:szCs w:val="28"/>
        </w:rPr>
        <w:t>6 000,00</w:t>
      </w:r>
      <w:r w:rsidRPr="00BF64C7">
        <w:rPr>
          <w:sz w:val="28"/>
          <w:szCs w:val="28"/>
        </w:rPr>
        <w:t>тыс. рублей.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Объем финансовых ресурсов, необходимых для реализации подпрограммы, приведен в разрезе мероприятий в </w:t>
      </w:r>
      <w:hyperlink r:id="rId23" w:anchor="/document/9081125/entry/10005" w:history="1">
        <w:r w:rsidRPr="007C6941">
          <w:rPr>
            <w:rStyle w:val="af5"/>
            <w:color w:val="auto"/>
            <w:sz w:val="28"/>
            <w:szCs w:val="28"/>
            <w:u w:val="none"/>
          </w:rPr>
          <w:t xml:space="preserve">приложениях </w:t>
        </w:r>
      </w:hyperlink>
      <w:r>
        <w:rPr>
          <w:sz w:val="28"/>
          <w:szCs w:val="28"/>
        </w:rPr>
        <w:t>7 и 8 к Муниципаль</w:t>
      </w:r>
      <w:r w:rsidRPr="007C6941">
        <w:rPr>
          <w:sz w:val="28"/>
          <w:szCs w:val="28"/>
        </w:rPr>
        <w:t>ной программе.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Прогнозируемые в рамках подпрограммы объемы софинансирования за счет указанных средств определены на основе анализа прогнозных показателей, представленных органами местного самоуправления Республики Мордовия.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11. Анализ рисков реализации подпрограммы и описание мер управления рисками</w:t>
      </w:r>
    </w:p>
    <w:p w:rsidR="00DB301C" w:rsidRPr="007C6941" w:rsidRDefault="00DB301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К рискам, которые могут оказать влияние на достижение запланированных целей, относятся: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 институционально-правовой риск, связанный с отсутствием законодательного регулирования или недостаточно быстрым формированием институтов, предусмотренных подпрограммой;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 операционные риски, связанные с ошибками управления реализацией подпрограммы;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 риск финансового обеспечения, который связан с финансированием подпрограммы в неполном объеме.</w:t>
      </w:r>
    </w:p>
    <w:p w:rsidR="00DB301C" w:rsidRPr="007C6941" w:rsidRDefault="00DB301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Реализации подпрограммы также угрожают следующие риски, которые связаны с изменением внешней среды и которыми невозможно управлять в рамках реализации подпрограммы:</w:t>
      </w:r>
    </w:p>
    <w:p w:rsidR="00DB301C" w:rsidRDefault="00DB301C" w:rsidP="006469E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 риск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населения;</w:t>
      </w:r>
    </w:p>
    <w:p w:rsidR="00DB301C" w:rsidRPr="006469EF" w:rsidRDefault="00DB301C" w:rsidP="006469EF">
      <w:pPr>
        <w:pStyle w:val="s1"/>
        <w:shd w:val="clear" w:color="auto" w:fill="FFFFFF"/>
        <w:spacing w:before="0" w:beforeAutospacing="0" w:after="0" w:afterAutospacing="0"/>
        <w:jc w:val="both"/>
        <w:rPr>
          <w:rStyle w:val="a3"/>
          <w:bCs/>
          <w:color w:val="auto"/>
          <w:sz w:val="28"/>
          <w:szCs w:val="28"/>
        </w:rPr>
      </w:pPr>
      <w:r w:rsidRPr="006469EF">
        <w:rPr>
          <w:sz w:val="28"/>
          <w:szCs w:val="28"/>
        </w:rPr>
        <w:t>- риск возникновения обстоятельств непреодолимой силы, в том числе природных и техногенных катастроф и катаклизмов.</w:t>
      </w:r>
    </w:p>
    <w:sectPr w:rsidR="00DB301C" w:rsidRPr="006469EF" w:rsidSect="00A51FB3">
      <w:headerReference w:type="default" r:id="rId24"/>
      <w:footerReference w:type="default" r:id="rId25"/>
      <w:pgSz w:w="11905" w:h="16837"/>
      <w:pgMar w:top="1440" w:right="800" w:bottom="851" w:left="1701" w:header="720" w:footer="720" w:gutter="0"/>
      <w:pgNumType w:start="4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01C" w:rsidRDefault="00DB301C">
      <w:r>
        <w:separator/>
      </w:r>
    </w:p>
  </w:endnote>
  <w:endnote w:type="continuationSeparator" w:id="0">
    <w:p w:rsidR="00DB301C" w:rsidRDefault="00DB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01C" w:rsidRDefault="00DB301C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8"/>
      <w:gridCol w:w="3133"/>
      <w:gridCol w:w="3133"/>
    </w:tblGrid>
    <w:tr w:rsidR="00DB301C" w:rsidRPr="00A255B6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DB301C" w:rsidRPr="00A255B6" w:rsidRDefault="00DB301C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DB301C" w:rsidRPr="00A255B6" w:rsidRDefault="00DB301C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DB301C" w:rsidRPr="00A255B6" w:rsidRDefault="00DB301C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01C" w:rsidRDefault="00DB301C">
      <w:r>
        <w:separator/>
      </w:r>
    </w:p>
  </w:footnote>
  <w:footnote w:type="continuationSeparator" w:id="0">
    <w:p w:rsidR="00DB301C" w:rsidRDefault="00DB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01C" w:rsidRDefault="00DB301C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59</w:t>
    </w:r>
    <w:r>
      <w:fldChar w:fldCharType="end"/>
    </w:r>
  </w:p>
  <w:p w:rsidR="00DB301C" w:rsidRPr="00246FE7" w:rsidRDefault="00DB301C" w:rsidP="00246FE7">
    <w:pPr>
      <w:pStyle w:val="af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10D80"/>
    <w:rsid w:val="000132C9"/>
    <w:rsid w:val="000264B1"/>
    <w:rsid w:val="00034E68"/>
    <w:rsid w:val="00055602"/>
    <w:rsid w:val="00073641"/>
    <w:rsid w:val="00091E8C"/>
    <w:rsid w:val="00092D60"/>
    <w:rsid w:val="00092E20"/>
    <w:rsid w:val="000A0E15"/>
    <w:rsid w:val="000A16F0"/>
    <w:rsid w:val="000B1DF8"/>
    <w:rsid w:val="000B29F9"/>
    <w:rsid w:val="000B4178"/>
    <w:rsid w:val="000D6AF6"/>
    <w:rsid w:val="000E452C"/>
    <w:rsid w:val="001102D2"/>
    <w:rsid w:val="001452DD"/>
    <w:rsid w:val="00147E13"/>
    <w:rsid w:val="00150745"/>
    <w:rsid w:val="00151D09"/>
    <w:rsid w:val="00153615"/>
    <w:rsid w:val="001560CD"/>
    <w:rsid w:val="0015787F"/>
    <w:rsid w:val="00157D5E"/>
    <w:rsid w:val="001600F6"/>
    <w:rsid w:val="0016024F"/>
    <w:rsid w:val="001610F2"/>
    <w:rsid w:val="00163B9A"/>
    <w:rsid w:val="0017018E"/>
    <w:rsid w:val="00171BB6"/>
    <w:rsid w:val="0017707B"/>
    <w:rsid w:val="0017770E"/>
    <w:rsid w:val="00181A55"/>
    <w:rsid w:val="00185F3A"/>
    <w:rsid w:val="001933D7"/>
    <w:rsid w:val="001B0921"/>
    <w:rsid w:val="001C52DF"/>
    <w:rsid w:val="001C66C3"/>
    <w:rsid w:val="001D4D49"/>
    <w:rsid w:val="001F688C"/>
    <w:rsid w:val="002067E8"/>
    <w:rsid w:val="00207EDD"/>
    <w:rsid w:val="00212A55"/>
    <w:rsid w:val="0022110A"/>
    <w:rsid w:val="00226962"/>
    <w:rsid w:val="00231761"/>
    <w:rsid w:val="002400E3"/>
    <w:rsid w:val="00246FE7"/>
    <w:rsid w:val="00267E7F"/>
    <w:rsid w:val="00275195"/>
    <w:rsid w:val="00280DB2"/>
    <w:rsid w:val="00281CC0"/>
    <w:rsid w:val="002838C0"/>
    <w:rsid w:val="00296F94"/>
    <w:rsid w:val="002A5A0F"/>
    <w:rsid w:val="002B00EA"/>
    <w:rsid w:val="002B3559"/>
    <w:rsid w:val="002B5ED3"/>
    <w:rsid w:val="002C338E"/>
    <w:rsid w:val="002F088D"/>
    <w:rsid w:val="002F4F60"/>
    <w:rsid w:val="003159B0"/>
    <w:rsid w:val="00320849"/>
    <w:rsid w:val="00325571"/>
    <w:rsid w:val="00326C09"/>
    <w:rsid w:val="00342524"/>
    <w:rsid w:val="00346D8D"/>
    <w:rsid w:val="00346F0C"/>
    <w:rsid w:val="00353007"/>
    <w:rsid w:val="003552F9"/>
    <w:rsid w:val="00356FCF"/>
    <w:rsid w:val="00364ED0"/>
    <w:rsid w:val="00385C3D"/>
    <w:rsid w:val="003A5DE5"/>
    <w:rsid w:val="003B7EA2"/>
    <w:rsid w:val="003B7EF3"/>
    <w:rsid w:val="003C25EA"/>
    <w:rsid w:val="003D6341"/>
    <w:rsid w:val="003E1046"/>
    <w:rsid w:val="003F106A"/>
    <w:rsid w:val="003F5EF0"/>
    <w:rsid w:val="00410544"/>
    <w:rsid w:val="00420D85"/>
    <w:rsid w:val="004271D2"/>
    <w:rsid w:val="0043131A"/>
    <w:rsid w:val="004430B4"/>
    <w:rsid w:val="004523F1"/>
    <w:rsid w:val="004531B2"/>
    <w:rsid w:val="00456384"/>
    <w:rsid w:val="00466F1F"/>
    <w:rsid w:val="00481136"/>
    <w:rsid w:val="00483A91"/>
    <w:rsid w:val="00490389"/>
    <w:rsid w:val="00490543"/>
    <w:rsid w:val="00495FDC"/>
    <w:rsid w:val="004A14B9"/>
    <w:rsid w:val="004A4296"/>
    <w:rsid w:val="004B2205"/>
    <w:rsid w:val="004C2333"/>
    <w:rsid w:val="004C5881"/>
    <w:rsid w:val="004F0588"/>
    <w:rsid w:val="004F4367"/>
    <w:rsid w:val="00500511"/>
    <w:rsid w:val="00531CC1"/>
    <w:rsid w:val="00540B39"/>
    <w:rsid w:val="00543635"/>
    <w:rsid w:val="00550A55"/>
    <w:rsid w:val="005512DC"/>
    <w:rsid w:val="00564402"/>
    <w:rsid w:val="00567395"/>
    <w:rsid w:val="0057280D"/>
    <w:rsid w:val="00576A8B"/>
    <w:rsid w:val="0058291F"/>
    <w:rsid w:val="005A344A"/>
    <w:rsid w:val="005A3F4B"/>
    <w:rsid w:val="005C0CCF"/>
    <w:rsid w:val="005C3E68"/>
    <w:rsid w:val="005C6D3F"/>
    <w:rsid w:val="005C7306"/>
    <w:rsid w:val="005D4A6E"/>
    <w:rsid w:val="00610A89"/>
    <w:rsid w:val="00611AC4"/>
    <w:rsid w:val="00615F51"/>
    <w:rsid w:val="006160F8"/>
    <w:rsid w:val="00624DA8"/>
    <w:rsid w:val="00633431"/>
    <w:rsid w:val="006349DC"/>
    <w:rsid w:val="006469EF"/>
    <w:rsid w:val="0065695F"/>
    <w:rsid w:val="006701BC"/>
    <w:rsid w:val="00674005"/>
    <w:rsid w:val="0068480F"/>
    <w:rsid w:val="00691692"/>
    <w:rsid w:val="006B1532"/>
    <w:rsid w:val="006C562D"/>
    <w:rsid w:val="006D1ADD"/>
    <w:rsid w:val="006D3C8F"/>
    <w:rsid w:val="006E3841"/>
    <w:rsid w:val="006E435D"/>
    <w:rsid w:val="006E74F4"/>
    <w:rsid w:val="006F0961"/>
    <w:rsid w:val="006F2A58"/>
    <w:rsid w:val="00700F9A"/>
    <w:rsid w:val="00706F82"/>
    <w:rsid w:val="00707EFA"/>
    <w:rsid w:val="00712A24"/>
    <w:rsid w:val="007220F9"/>
    <w:rsid w:val="00736F1C"/>
    <w:rsid w:val="00753EEB"/>
    <w:rsid w:val="00760800"/>
    <w:rsid w:val="00761236"/>
    <w:rsid w:val="00763ADC"/>
    <w:rsid w:val="00767711"/>
    <w:rsid w:val="007816AF"/>
    <w:rsid w:val="00782567"/>
    <w:rsid w:val="0079742B"/>
    <w:rsid w:val="007C6941"/>
    <w:rsid w:val="007D17F5"/>
    <w:rsid w:val="007E1612"/>
    <w:rsid w:val="007E2371"/>
    <w:rsid w:val="007E3E20"/>
    <w:rsid w:val="007F06FD"/>
    <w:rsid w:val="007F18B2"/>
    <w:rsid w:val="00800104"/>
    <w:rsid w:val="008139A9"/>
    <w:rsid w:val="00817D1F"/>
    <w:rsid w:val="00824B7F"/>
    <w:rsid w:val="00825EE1"/>
    <w:rsid w:val="008450CC"/>
    <w:rsid w:val="00845814"/>
    <w:rsid w:val="00846890"/>
    <w:rsid w:val="00872444"/>
    <w:rsid w:val="00872EE3"/>
    <w:rsid w:val="008734CE"/>
    <w:rsid w:val="00876101"/>
    <w:rsid w:val="00884440"/>
    <w:rsid w:val="008B1B35"/>
    <w:rsid w:val="008B4E0F"/>
    <w:rsid w:val="008C0846"/>
    <w:rsid w:val="008C0ADC"/>
    <w:rsid w:val="008D186F"/>
    <w:rsid w:val="008E1CEF"/>
    <w:rsid w:val="0091266F"/>
    <w:rsid w:val="00931FCE"/>
    <w:rsid w:val="009371D2"/>
    <w:rsid w:val="0094762F"/>
    <w:rsid w:val="00947702"/>
    <w:rsid w:val="00952116"/>
    <w:rsid w:val="0095639B"/>
    <w:rsid w:val="009578DB"/>
    <w:rsid w:val="00966EDF"/>
    <w:rsid w:val="00985C78"/>
    <w:rsid w:val="009912D1"/>
    <w:rsid w:val="00996CC6"/>
    <w:rsid w:val="009A1414"/>
    <w:rsid w:val="009A4400"/>
    <w:rsid w:val="009B212F"/>
    <w:rsid w:val="009C7E6F"/>
    <w:rsid w:val="009D0E34"/>
    <w:rsid w:val="009D35B2"/>
    <w:rsid w:val="009D5DB6"/>
    <w:rsid w:val="00A012C7"/>
    <w:rsid w:val="00A237BD"/>
    <w:rsid w:val="00A255B6"/>
    <w:rsid w:val="00A25F4D"/>
    <w:rsid w:val="00A33853"/>
    <w:rsid w:val="00A353A2"/>
    <w:rsid w:val="00A44595"/>
    <w:rsid w:val="00A51FB3"/>
    <w:rsid w:val="00A816D3"/>
    <w:rsid w:val="00A84B09"/>
    <w:rsid w:val="00A90BAE"/>
    <w:rsid w:val="00A932B3"/>
    <w:rsid w:val="00A9343F"/>
    <w:rsid w:val="00A951AA"/>
    <w:rsid w:val="00AB15A0"/>
    <w:rsid w:val="00AB3C8E"/>
    <w:rsid w:val="00AE4F24"/>
    <w:rsid w:val="00AE7335"/>
    <w:rsid w:val="00AF7F63"/>
    <w:rsid w:val="00B047B4"/>
    <w:rsid w:val="00B05D86"/>
    <w:rsid w:val="00B07D66"/>
    <w:rsid w:val="00B203D0"/>
    <w:rsid w:val="00B22FC6"/>
    <w:rsid w:val="00B2693D"/>
    <w:rsid w:val="00B43CD8"/>
    <w:rsid w:val="00B4680F"/>
    <w:rsid w:val="00B50684"/>
    <w:rsid w:val="00B65084"/>
    <w:rsid w:val="00B65C8E"/>
    <w:rsid w:val="00B67B04"/>
    <w:rsid w:val="00BB2538"/>
    <w:rsid w:val="00BC2BA0"/>
    <w:rsid w:val="00BC3473"/>
    <w:rsid w:val="00BC5BFF"/>
    <w:rsid w:val="00BD23B5"/>
    <w:rsid w:val="00BD2750"/>
    <w:rsid w:val="00BF2B33"/>
    <w:rsid w:val="00BF64C7"/>
    <w:rsid w:val="00C00307"/>
    <w:rsid w:val="00C00C5F"/>
    <w:rsid w:val="00C05041"/>
    <w:rsid w:val="00C06037"/>
    <w:rsid w:val="00C15DAC"/>
    <w:rsid w:val="00C17A8B"/>
    <w:rsid w:val="00C2639A"/>
    <w:rsid w:val="00C41A5C"/>
    <w:rsid w:val="00C65BAB"/>
    <w:rsid w:val="00C66A32"/>
    <w:rsid w:val="00C70E1A"/>
    <w:rsid w:val="00C760B5"/>
    <w:rsid w:val="00C80FA4"/>
    <w:rsid w:val="00C83030"/>
    <w:rsid w:val="00C866B7"/>
    <w:rsid w:val="00CC1582"/>
    <w:rsid w:val="00CE1E6C"/>
    <w:rsid w:val="00CE363B"/>
    <w:rsid w:val="00D06C80"/>
    <w:rsid w:val="00D15E5F"/>
    <w:rsid w:val="00D17BC4"/>
    <w:rsid w:val="00D23F7B"/>
    <w:rsid w:val="00D445DA"/>
    <w:rsid w:val="00D4789E"/>
    <w:rsid w:val="00D478AB"/>
    <w:rsid w:val="00D56146"/>
    <w:rsid w:val="00D6525D"/>
    <w:rsid w:val="00D8419A"/>
    <w:rsid w:val="00D872F6"/>
    <w:rsid w:val="00DA35AB"/>
    <w:rsid w:val="00DA5BD6"/>
    <w:rsid w:val="00DA6E6A"/>
    <w:rsid w:val="00DB26AB"/>
    <w:rsid w:val="00DB301C"/>
    <w:rsid w:val="00DC33ED"/>
    <w:rsid w:val="00DC6403"/>
    <w:rsid w:val="00DD1715"/>
    <w:rsid w:val="00DE0B84"/>
    <w:rsid w:val="00DF2052"/>
    <w:rsid w:val="00E1347A"/>
    <w:rsid w:val="00E1601B"/>
    <w:rsid w:val="00E23CB0"/>
    <w:rsid w:val="00E34BFA"/>
    <w:rsid w:val="00E40788"/>
    <w:rsid w:val="00E40A94"/>
    <w:rsid w:val="00E42AF8"/>
    <w:rsid w:val="00E60013"/>
    <w:rsid w:val="00E75F7E"/>
    <w:rsid w:val="00E77964"/>
    <w:rsid w:val="00E84056"/>
    <w:rsid w:val="00E86707"/>
    <w:rsid w:val="00E968E8"/>
    <w:rsid w:val="00EA0B01"/>
    <w:rsid w:val="00EA55E1"/>
    <w:rsid w:val="00EB55C1"/>
    <w:rsid w:val="00EC4E67"/>
    <w:rsid w:val="00EE5F05"/>
    <w:rsid w:val="00EE6EB4"/>
    <w:rsid w:val="00EF508A"/>
    <w:rsid w:val="00EF529A"/>
    <w:rsid w:val="00F1502C"/>
    <w:rsid w:val="00F50DD2"/>
    <w:rsid w:val="00F5673D"/>
    <w:rsid w:val="00F57621"/>
    <w:rsid w:val="00F631A3"/>
    <w:rsid w:val="00F673BC"/>
    <w:rsid w:val="00F67630"/>
    <w:rsid w:val="00FA7F8C"/>
    <w:rsid w:val="00FB28D0"/>
    <w:rsid w:val="00FC65F2"/>
    <w:rsid w:val="00FD27CE"/>
    <w:rsid w:val="00FD35D0"/>
    <w:rsid w:val="00FD3A68"/>
    <w:rsid w:val="00FF2E6A"/>
    <w:rsid w:val="00FF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  <w14:defaultImageDpi w14:val="0"/>
  <w15:docId w15:val="{CC4317D3-31AD-4353-B8E4-84DAE8F7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745"/>
    <w:rPr>
      <w:rFonts w:ascii="Cambria" w:hAnsi="Cambria"/>
      <w:b/>
      <w:kern w:val="32"/>
      <w:sz w:val="32"/>
    </w:rPr>
  </w:style>
  <w:style w:type="character" w:customStyle="1" w:styleId="90">
    <w:name w:val="Заголовок 9 Знак"/>
    <w:basedOn w:val="a0"/>
    <w:link w:val="9"/>
    <w:uiPriority w:val="99"/>
    <w:locked/>
    <w:rsid w:val="005C0CCF"/>
    <w:rPr>
      <w:rFonts w:ascii="Cambria" w:hAnsi="Cambria"/>
      <w:i/>
      <w:color w:val="404040"/>
      <w:sz w:val="20"/>
    </w:rPr>
  </w:style>
  <w:style w:type="character" w:customStyle="1" w:styleId="a3">
    <w:name w:val="Цветовое выделение"/>
    <w:uiPriority w:val="99"/>
    <w:rsid w:val="00150745"/>
    <w:rPr>
      <w:b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color w:val="106BBE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150745"/>
    <w:rPr>
      <w:rFonts w:ascii="Times New Roman CYR" w:hAnsi="Times New Roman CYR"/>
      <w:sz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150745"/>
    <w:rPr>
      <w:rFonts w:ascii="Times New Roman CYR" w:hAnsi="Times New Roman CYR"/>
      <w:sz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46FE7"/>
    <w:rPr>
      <w:rFonts w:ascii="Tahoma" w:hAnsi="Tahoma"/>
      <w:sz w:val="16"/>
    </w:rPr>
  </w:style>
  <w:style w:type="character" w:styleId="af5">
    <w:name w:val="Hyperlink"/>
    <w:basedOn w:val="a0"/>
    <w:uiPriority w:val="99"/>
    <w:semiHidden/>
    <w:rsid w:val="0022110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/>
      <w:i/>
      <w:sz w:val="24"/>
    </w:rPr>
  </w:style>
  <w:style w:type="paragraph" w:customStyle="1" w:styleId="Default">
    <w:name w:val="Default"/>
    <w:uiPriority w:val="99"/>
    <w:rsid w:val="00931FC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5D4A6E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74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6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6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6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746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746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6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746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6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4746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4746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746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746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6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746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6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1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6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746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746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6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746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6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6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6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7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746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6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746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6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6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6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6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746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74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6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746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6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47461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4746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6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746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74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5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746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6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47460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4745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6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6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6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746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746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6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746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6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4746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47459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746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746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746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746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746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746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4746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4746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4746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746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746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47461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4746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4746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746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746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746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6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6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746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746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6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74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6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6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746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74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6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746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6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1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6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6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6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74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746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6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746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6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6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6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74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7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746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74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6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746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746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file:///F:\&#1084;&#1080;&#1085;&#1089;&#1077;&#1083;&#1100;&#1093;&#1086;&#1079;%20&#1080;&#1085;&#1092;&#1086;&#1088;&#1084;&#1072;&#1094;&#1080;&#1103;\&#1084;&#1091;&#1085;&#1080;&#1094;&#1080;&#1087;&#1072;&#1083;&#1100;&#1085;&#1072;&#1103;%20&#1087;&#1088;&#1075;&#1086;&#1088;&#1072;&#1084;&#1084;&#1072;%2021.08.2019&#1075;\4.&#1055;&#1088;&#1080;&#1083;&#1086;&#1078;&#1077;&#1085;&#1080;&#1077;%202%20&#1055;&#1077;&#1088;&#1077;&#1095;&#1077;&#1085;&#1100;%20&#1084;&#1077;&#1088;&#1086;&#1087;&#1088;&#1080;&#1103;&#1090;&#1080;&#1081;.docx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1</Pages>
  <Words>3886</Words>
  <Characters>22151</Characters>
  <Application>Microsoft Office Word</Application>
  <DocSecurity>0</DocSecurity>
  <Lines>184</Lines>
  <Paragraphs>51</Paragraphs>
  <ScaleCrop>false</ScaleCrop>
  <Company>НПП "Гарант-Сервис"</Company>
  <LinksUpToDate>false</LinksUpToDate>
  <CharactersWithSpaces>25986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</cp:lastModifiedBy>
  <cp:revision>37</cp:revision>
  <cp:lastPrinted>2022-10-10T08:06:00Z</cp:lastPrinted>
  <dcterms:created xsi:type="dcterms:W3CDTF">2019-05-27T07:10:00Z</dcterms:created>
  <dcterms:modified xsi:type="dcterms:W3CDTF">2022-12-01T08:22:00Z</dcterms:modified>
</cp:coreProperties>
</file>